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716D" w14:textId="18069D15" w:rsidR="00166A89" w:rsidRPr="003E3C53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3C53">
        <w:rPr>
          <w:rFonts w:ascii="Times New Roman" w:eastAsia="Times New Roman" w:hAnsi="Times New Roman" w:cs="Times New Roman"/>
          <w:b/>
          <w:bCs/>
          <w:sz w:val="36"/>
          <w:szCs w:val="36"/>
        </w:rPr>
        <w:t>RECEIVE</w:t>
      </w:r>
    </w:p>
    <w:p w14:paraId="0B1E25F6" w14:textId="77777777" w:rsidR="00166A89" w:rsidRPr="003E3C53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Decisions that Encourage Discipleship</w:t>
      </w:r>
    </w:p>
    <w:p w14:paraId="1EA30D29" w14:textId="77777777" w:rsidR="00166A89" w:rsidRPr="003E3C53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Choosing to intentionally grow into Christlikeness.</w:t>
      </w:r>
    </w:p>
    <w:p w14:paraId="703C999C" w14:textId="77777777" w:rsidR="00166A89" w:rsidRPr="003E3C53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C53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“My people are destroyed for lack of knowledge” Hosea 4:6</w:t>
      </w:r>
    </w:p>
    <w:p w14:paraId="5FDDECF5" w14:textId="77777777" w:rsidR="00166A89" w:rsidRPr="003E3C53" w:rsidRDefault="00166A89" w:rsidP="00166A89">
      <w:pPr>
        <w:pBdr>
          <w:bottom w:val="dotted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36"/>
        </w:rPr>
      </w:pPr>
      <w:r w:rsidRPr="003E3C53">
        <w:rPr>
          <w:rFonts w:ascii="Times New Roman" w:eastAsia="Times New Roman" w:hAnsi="Times New Roman" w:cs="Times New Roman"/>
          <w:bCs/>
          <w:iCs/>
          <w:sz w:val="24"/>
          <w:szCs w:val="36"/>
        </w:rPr>
        <w:t>Church Website…http://cacnaz.org. &amp; teacher’s email address…fstone7777@gmail.com.</w:t>
      </w:r>
    </w:p>
    <w:p w14:paraId="5FD8536F" w14:textId="77777777" w:rsidR="00166A89" w:rsidRPr="00A01A59" w:rsidRDefault="00166A89" w:rsidP="00166A89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905C0C3" w14:textId="77777777" w:rsidR="00166A89" w:rsidRPr="00A01A5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01A5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Unit 101  </w:t>
      </w:r>
      <w:r w:rsidRPr="00A01A5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Choosing to leave the place where Jesus finds me.</w:t>
      </w:r>
    </w:p>
    <w:p w14:paraId="3CC0C0D9" w14:textId="77777777" w:rsidR="00166A89" w:rsidRPr="00A01A5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01A59">
        <w:rPr>
          <w:rFonts w:ascii="Times New Roman" w:eastAsia="Times New Roman" w:hAnsi="Times New Roman" w:cs="Times New Roman"/>
          <w:i/>
          <w:iCs/>
          <w:sz w:val="20"/>
          <w:szCs w:val="20"/>
        </w:rPr>
        <w:t>(Luke 9:23a)  “if anyone will come after me…”</w:t>
      </w:r>
    </w:p>
    <w:p w14:paraId="49B30DA9" w14:textId="77777777" w:rsidR="00166A89" w:rsidRPr="00A01A5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A01A5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Unit 102  </w:t>
      </w:r>
      <w:r w:rsidRPr="00A01A5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Choosing to Serve Jesus where He Leads me.</w:t>
      </w:r>
    </w:p>
    <w:p w14:paraId="751FFB83" w14:textId="77777777" w:rsidR="00166A89" w:rsidRPr="00A01A5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01A59">
        <w:rPr>
          <w:rFonts w:ascii="Times New Roman" w:eastAsia="Times New Roman" w:hAnsi="Times New Roman" w:cs="Times New Roman"/>
          <w:i/>
          <w:iCs/>
          <w:sz w:val="20"/>
          <w:szCs w:val="20"/>
        </w:rPr>
        <w:t>(Luke 9:23b) “…let him deny himself…”</w:t>
      </w:r>
    </w:p>
    <w:p w14:paraId="47CE5419" w14:textId="1550DB45" w:rsidR="00166A8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102-5 Initial Sanctification, Levels of Commitment</w:t>
      </w:r>
    </w:p>
    <w:p w14:paraId="59F893B2" w14:textId="62FC2520" w:rsidR="00166A89" w:rsidRDefault="00166A8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&amp; The Important “I”</w:t>
      </w:r>
    </w:p>
    <w:p w14:paraId="4CB55B92" w14:textId="339990E6" w:rsidR="00A01A59" w:rsidRDefault="00A01A5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****************Looking Again at the Grace Diagram***************</w:t>
      </w:r>
    </w:p>
    <w:p w14:paraId="25589E19" w14:textId="77777777" w:rsidR="00A01A59" w:rsidRPr="00A01A59" w:rsidRDefault="00A01A59" w:rsidP="00166A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2B6355" w14:textId="035E179F" w:rsidR="00166A89" w:rsidRDefault="00166A89" w:rsidP="00166A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66A8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John 12:42-4</w:t>
      </w:r>
      <w:r w:rsidRPr="0000544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“N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evertheless many even of the rulers 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believed in Him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, but because of the Pharisees they were not confessing Him, for fear that they would be put out of the synagogue;  for </w:t>
      </w:r>
      <w:r w:rsidRPr="001B6E6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they loved the approval of men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rather than the approval of God.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”</w:t>
      </w:r>
      <w:r w:rsidRPr="00166A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4BBCED7A" w14:textId="7FA4A7B4" w:rsidR="007D635A" w:rsidRDefault="007D635A" w:rsidP="00166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**Rulers believed but did not confess because of this world</w:t>
      </w:r>
      <w:r w:rsidR="001B6E6F">
        <w:rPr>
          <w:rFonts w:ascii="Times New Roman" w:eastAsia="Times New Roman" w:hAnsi="Times New Roman" w:cs="Times New Roman"/>
          <w:sz w:val="28"/>
          <w:szCs w:val="28"/>
        </w:rPr>
        <w:t>’s rewards</w:t>
      </w:r>
    </w:p>
    <w:p w14:paraId="541BAF9A" w14:textId="49EDF39C" w:rsidR="007D635A" w:rsidRDefault="007D635A" w:rsidP="00166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**Rulers were more concerned with t</w:t>
      </w:r>
      <w:r w:rsidR="001B6E6F">
        <w:rPr>
          <w:rFonts w:ascii="Times New Roman" w:eastAsia="Times New Roman" w:hAnsi="Times New Roman" w:cs="Times New Roman"/>
          <w:sz w:val="28"/>
          <w:szCs w:val="28"/>
        </w:rPr>
        <w:t>emporary approval rather than eternity.</w:t>
      </w:r>
    </w:p>
    <w:p w14:paraId="4BDEB6F9" w14:textId="3A1E5C74" w:rsidR="007D635A" w:rsidRDefault="007D635A" w:rsidP="00166A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9CD9A7E" w14:textId="11F7D695" w:rsidR="007D635A" w:rsidRDefault="007D635A" w:rsidP="007D6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*****FUNCTIONAL TRIC</w:t>
      </w:r>
      <w:r w:rsidR="009726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H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OTOMY*****</w:t>
      </w:r>
    </w:p>
    <w:p w14:paraId="45F5F457" w14:textId="6F4BA92D" w:rsidR="007E5BAA" w:rsidRDefault="007D635A" w:rsidP="007D63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(Try to print out the picture (002) and have it before you while you read 001)</w:t>
      </w:r>
    </w:p>
    <w:p w14:paraId="7DAAC090" w14:textId="77777777" w:rsidR="0013160E" w:rsidRDefault="0013160E" w:rsidP="0013160E">
      <w:pPr>
        <w:spacing w:after="0" w:line="240" w:lineRule="auto"/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232E7050" w14:textId="63884422" w:rsidR="0013160E" w:rsidRPr="0013160E" w:rsidRDefault="0013160E" w:rsidP="0013160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Hlk130457129"/>
      <w:r w:rsidRPr="0013160E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I Thessalonians 5:23-24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“N</w:t>
      </w:r>
      <w:r w:rsidRPr="0013160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ow may the God of peace Himself sanctify you entirely; and may your </w:t>
      </w:r>
      <w:r w:rsidRPr="001B6E6F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spirit and soul and body</w:t>
      </w:r>
      <w:r w:rsidRPr="0013160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be kept complete, without blame at the coming of our Lord Jesus Christ.</w:t>
      </w:r>
      <w:r w:rsidRPr="0013160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13160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Faithful is He who calls you, and He also will do it.</w:t>
      </w:r>
    </w:p>
    <w:p w14:paraId="7159553A" w14:textId="07AA9E9D" w:rsidR="007D635A" w:rsidRDefault="007D635A" w:rsidP="007D6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1" w:name="_Hlk130457844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Initial Sanctification</w:t>
      </w:r>
    </w:p>
    <w:p w14:paraId="3793944C" w14:textId="418AA586" w:rsidR="007D635A" w:rsidRDefault="007D635A" w:rsidP="007D635A">
      <w:pPr>
        <w:spacing w:after="0" w:line="240" w:lineRule="auto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005448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I Corinthians 3:1-4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“And I, </w:t>
      </w:r>
      <w:proofErr w:type="gramStart"/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brothers</w:t>
      </w:r>
      <w:proofErr w:type="gramEnd"/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 and sisters, could not speak to you 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as 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spiritual people, but only as fleshly, as to infants in Christ.</w:t>
      </w:r>
      <w:r w:rsidRPr="007D635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 gave you milk to drink, not solid food; for you were not yet able to consume it. But even now you are not yet able,</w:t>
      </w:r>
      <w:r w:rsidRPr="007D635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for you are still fleshly. For since there is jealousy and strife among you, are you not fleshly, and are you not 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walking like ordinary people? 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For when one person says, 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 am with Paul,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’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and another, 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 am with Apollos,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’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are you not </w:t>
      </w:r>
      <w:r w:rsidRPr="001B6E6F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ordinary</w:t>
      </w:r>
      <w:r w:rsidRPr="007D635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people?</w:t>
      </w:r>
      <w:r w:rsid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7EFCDB52" w14:textId="5BD6BC89" w:rsidR="00005448" w:rsidRDefault="00005448" w:rsidP="007D635A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 Called sanctified in Christ Jesus (I Corinthians 3:1)</w:t>
      </w:r>
    </w:p>
    <w:p w14:paraId="580BC702" w14:textId="3F4C32C9" w:rsidR="00005448" w:rsidRDefault="00005448" w:rsidP="007D635A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 Called Holy Ones (I Corinthians 3:1)</w:t>
      </w:r>
    </w:p>
    <w:p w14:paraId="69450E07" w14:textId="2930013D" w:rsidR="00005448" w:rsidRDefault="00005448" w:rsidP="007D635A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 Yet divisions (Chapter 3), immorality (Chapter 5), lawsuits (Chapter 6),</w:t>
      </w:r>
    </w:p>
    <w:p w14:paraId="31AC4605" w14:textId="4397C82F" w:rsidR="00005448" w:rsidRDefault="00005448" w:rsidP="007D635A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…marriage issues…drunkenness…chaotic worship services, </w:t>
      </w:r>
      <w:proofErr w:type="spellStart"/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etc</w:t>
      </w:r>
      <w:proofErr w:type="spellEnd"/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14:paraId="30E7898B" w14:textId="38CC9B0D" w:rsidR="00005448" w:rsidRPr="00005448" w:rsidRDefault="0013160E" w:rsidP="007D635A">
      <w:pPr>
        <w:spacing w:after="0" w:line="240" w:lineRule="auto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005448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I  Cor</w:t>
      </w:r>
      <w:r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.</w:t>
      </w:r>
      <w:r w:rsidRPr="00005448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16:13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“B</w:t>
      </w:r>
      <w:r w:rsidRPr="0000544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e on the alert, stand firm in the faith, act like men, be strong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.”</w:t>
      </w:r>
    </w:p>
    <w:p w14:paraId="0318EEA9" w14:textId="77777777" w:rsidR="00F71595" w:rsidRDefault="00F71595" w:rsidP="00F71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2" w:name="_Hlk130458996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Levels of Commitment</w:t>
      </w:r>
    </w:p>
    <w:p w14:paraId="03BD758F" w14:textId="512EF60A" w:rsidR="00F71595" w:rsidRDefault="00F71595" w:rsidP="00F71595">
      <w:pPr>
        <w:spacing w:after="0" w:line="240" w:lineRule="auto"/>
        <w:rPr>
          <w:rFonts w:ascii="Verdana" w:hAnsi="Verdana"/>
          <w:i/>
          <w:iCs/>
          <w:color w:val="333366"/>
          <w:sz w:val="28"/>
          <w:szCs w:val="28"/>
          <w:u w:val="single"/>
        </w:rPr>
      </w:pPr>
      <w:r w:rsidRPr="00F71595">
        <w:rPr>
          <w:rFonts w:ascii="Times New Roman" w:hAnsi="Times New Roman" w:cs="Times New Roman"/>
          <w:b/>
          <w:bCs/>
          <w:sz w:val="28"/>
          <w:szCs w:val="28"/>
          <w:u w:val="single"/>
        </w:rPr>
        <w:t>Luke 14:26-27, 33</w:t>
      </w:r>
      <w:r w:rsidRPr="00F71595">
        <w:rPr>
          <w:i/>
          <w:iCs/>
          <w:sz w:val="28"/>
          <w:szCs w:val="28"/>
        </w:rPr>
        <w:t xml:space="preserve"> 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"If anyone comes to Me, and does not hate his own father and mother and wife and children and brothers and sisters, yes, and even his own life, he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cannot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be My disciple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F71595">
        <w:rPr>
          <w:rStyle w:val="sup"/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"Whoever does not carry his own cross and come after Me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cannot be My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disciple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...."So then, </w:t>
      </w:r>
      <w:r w:rsidRPr="00F7159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none of you can be My disciple who does not give up all his own possessions.</w:t>
      </w:r>
      <w:r w:rsidRPr="00F71595">
        <w:rPr>
          <w:rFonts w:ascii="Verdana" w:hAnsi="Verdana"/>
          <w:i/>
          <w:iCs/>
          <w:color w:val="333366"/>
          <w:sz w:val="28"/>
          <w:szCs w:val="28"/>
          <w:u w:val="single"/>
        </w:rPr>
        <w:t xml:space="preserve">  </w:t>
      </w:r>
    </w:p>
    <w:p w14:paraId="3CA875F5" w14:textId="4B1C2E3A" w:rsidR="00F71595" w:rsidRDefault="00F71595" w:rsidP="00F71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** To ignore this teaching is to disregard the level of commitment God asks.</w:t>
      </w:r>
    </w:p>
    <w:p w14:paraId="13263AC5" w14:textId="509CF5CE" w:rsidR="00F71595" w:rsidRDefault="00F71595" w:rsidP="00F71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** To blindly follow this teaching is to disregard the leadership of the Spirit.</w:t>
      </w:r>
    </w:p>
    <w:p w14:paraId="4834ACDB" w14:textId="2CF5E880" w:rsidR="00B77EC6" w:rsidRDefault="00F71595" w:rsidP="00F71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** To embrace this teaching causes us to be utterly dependent upon God.</w:t>
      </w:r>
    </w:p>
    <w:p w14:paraId="70E5453F" w14:textId="77777777" w:rsidR="00B77EC6" w:rsidRDefault="00B77EC6" w:rsidP="00F715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334A45B" w14:textId="55920A9B" w:rsidR="00B77EC6" w:rsidRPr="00B77EC6" w:rsidRDefault="00B77EC6" w:rsidP="00B77EC6">
      <w:pPr>
        <w:pStyle w:val="NormalWeb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B77EC6">
        <w:rPr>
          <w:rStyle w:val="text"/>
          <w:b/>
          <w:bCs/>
          <w:color w:val="000000"/>
          <w:sz w:val="28"/>
          <w:szCs w:val="28"/>
          <w:u w:val="single"/>
        </w:rPr>
        <w:t>Mark 10:21-23</w:t>
      </w:r>
      <w:r w:rsidRPr="00B77EC6">
        <w:rPr>
          <w:rStyle w:val="text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text"/>
          <w:b/>
          <w:bCs/>
          <w:i/>
          <w:iCs/>
          <w:color w:val="000000"/>
          <w:sz w:val="28"/>
          <w:szCs w:val="28"/>
        </w:rPr>
        <w:t xml:space="preserve"> </w:t>
      </w:r>
      <w:r w:rsidRPr="00B77EC6">
        <w:rPr>
          <w:rStyle w:val="text"/>
          <w:b/>
          <w:bCs/>
          <w:i/>
          <w:iCs/>
          <w:color w:val="000000"/>
          <w:sz w:val="28"/>
          <w:szCs w:val="28"/>
        </w:rPr>
        <w:t xml:space="preserve">“Looking at him, Jesus showed love to him and said to </w:t>
      </w:r>
      <w:r>
        <w:rPr>
          <w:rStyle w:val="text"/>
          <w:b/>
          <w:bCs/>
          <w:i/>
          <w:iCs/>
          <w:color w:val="000000"/>
          <w:sz w:val="28"/>
          <w:szCs w:val="28"/>
        </w:rPr>
        <w:t xml:space="preserve">him, ‘One </w:t>
      </w:r>
      <w:r w:rsidRPr="00B77EC6">
        <w:rPr>
          <w:rStyle w:val="woj"/>
          <w:b/>
          <w:bCs/>
          <w:i/>
          <w:iCs/>
          <w:color w:val="000000"/>
          <w:sz w:val="28"/>
          <w:szCs w:val="28"/>
        </w:rPr>
        <w:t xml:space="preserve"> thing you lack: go and sell all you possess and give to the poor, and you will have treasure in heaven; and come, follow Me.</w:t>
      </w:r>
      <w:r>
        <w:rPr>
          <w:rStyle w:val="woj"/>
          <w:b/>
          <w:bCs/>
          <w:i/>
          <w:iCs/>
          <w:color w:val="000000"/>
          <w:sz w:val="28"/>
          <w:szCs w:val="28"/>
        </w:rPr>
        <w:t xml:space="preserve">’ </w:t>
      </w:r>
      <w:r w:rsidRPr="00B77EC6">
        <w:rPr>
          <w:rStyle w:val="text"/>
          <w:b/>
          <w:bCs/>
          <w:i/>
          <w:iCs/>
          <w:color w:val="000000"/>
          <w:sz w:val="28"/>
          <w:szCs w:val="28"/>
        </w:rPr>
        <w:t>But he was deeply dismayed by these words, and he went away grieving; for he was one who owned much property.</w:t>
      </w:r>
      <w:r w:rsidRPr="00B77EC6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B77EC6">
        <w:rPr>
          <w:rStyle w:val="text"/>
          <w:b/>
          <w:bCs/>
          <w:i/>
          <w:iCs/>
          <w:color w:val="000000"/>
          <w:sz w:val="28"/>
          <w:szCs w:val="28"/>
        </w:rPr>
        <w:t>And Jesus, looking around, said to His disciples, </w:t>
      </w:r>
      <w:r>
        <w:rPr>
          <w:rStyle w:val="woj"/>
          <w:b/>
          <w:bCs/>
          <w:i/>
          <w:iCs/>
          <w:color w:val="000000"/>
          <w:sz w:val="28"/>
          <w:szCs w:val="28"/>
        </w:rPr>
        <w:t>‘</w:t>
      </w:r>
      <w:r w:rsidRPr="00B77EC6">
        <w:rPr>
          <w:rStyle w:val="woj"/>
          <w:b/>
          <w:bCs/>
          <w:i/>
          <w:iCs/>
          <w:color w:val="000000"/>
          <w:sz w:val="28"/>
          <w:szCs w:val="28"/>
        </w:rPr>
        <w:t>How hard it will be for those who are wealthy to enter the kingdom of God!”</w:t>
      </w:r>
    </w:p>
    <w:p w14:paraId="2F7AE860" w14:textId="1F19E75C" w:rsidR="00B77EC6" w:rsidRDefault="00B77EC6" w:rsidP="00F715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** We need to recognize that the same commitment is not required of all</w:t>
      </w:r>
    </w:p>
    <w:p w14:paraId="6D26900E" w14:textId="7B7165C3" w:rsidR="00B77EC6" w:rsidRDefault="00B77EC6" w:rsidP="00F715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961407" w14:textId="77777777" w:rsidR="00B76789" w:rsidRDefault="00B76789" w:rsidP="00B767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The Important “I”</w:t>
      </w:r>
    </w:p>
    <w:p w14:paraId="194B85D3" w14:textId="3A629B86" w:rsidR="00B76789" w:rsidRDefault="00B76789" w:rsidP="00B767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B76789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II Corinthians 6:14-7:1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“Do not be mismatched with unbelievers; for what do righteousness and lawlessness share together, or what does light have in common with darkness?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Or what harmony does Christ have with Belial, or what does a believer share with an unbeliever?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Or what agreement does the temple of God have with idols? For we are the temple of the living God; just as God said, ‘I 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will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dwell among them and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walk among them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;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A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nd I will be their God, and they shall be My people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Therefore, 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come out from their midst and be separate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,’ says the Lord.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‘</w:t>
      </w:r>
      <w:r w:rsidRPr="00B76789">
        <w:rPr>
          <w:rStyle w:val="small-caps"/>
          <w:rFonts w:ascii="Times New Roman" w:hAnsi="Times New Roman" w:cs="Times New Roman"/>
          <w:b/>
          <w:bCs/>
          <w:i/>
          <w:iCs/>
          <w:smallCaps/>
          <w:color w:val="000000"/>
          <w:sz w:val="28"/>
          <w:szCs w:val="28"/>
        </w:rPr>
        <w:t>And do not touch what is unclean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;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and I will welcome you.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And I will be a father to you,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a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nd you shall be sons and daughters to Me,’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s</w:t>
      </w:r>
      <w:r w:rsidRPr="00B76789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ays the Lord Almighty.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Therefore, having these 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promises, 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beloved, let’s </w:t>
      </w:r>
      <w:r w:rsidRPr="00E5468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cleanse ourselves</w:t>
      </w:r>
      <w:r w:rsidRPr="00B7678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from all defilement of flesh and spirit, perfecting holiness in the fear of God.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6AC60D83" w14:textId="6B080459" w:rsidR="00B76789" w:rsidRDefault="00B76789" w:rsidP="00B767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 The Precious Promise—being His child, He as our father.</w:t>
      </w:r>
    </w:p>
    <w:p w14:paraId="7D94D261" w14:textId="0F3E7B2C" w:rsidR="00B76789" w:rsidRDefault="00B76789" w:rsidP="00B7678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** The Purity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</w:t>
      </w:r>
      <w:r w:rsidR="0013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ossible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—cleansing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ourselves! (John 17:1</w:t>
      </w:r>
      <w:r w:rsidR="00E54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9)</w:t>
      </w:r>
    </w:p>
    <w:p w14:paraId="1C501C61" w14:textId="1ADC942A" w:rsidR="00E54681" w:rsidRPr="00E54681" w:rsidRDefault="00E54681" w:rsidP="00B7678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E54681">
        <w:rPr>
          <w:rStyle w:val="woj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John 17:17-19</w:t>
      </w:r>
      <w:r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“…S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anctify them in the truth; Your word is truth.</w:t>
      </w:r>
      <w:r w:rsidRPr="00E5468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Just as You sent Me into the world, I also sent them into the world.</w:t>
      </w:r>
      <w:r w:rsidRPr="00E5468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And for their sakes 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 sanctify Myself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, so that they themselves also 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may be sanctified in truth</w:t>
      </w:r>
      <w:r w:rsidRPr="00E54681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0500512D" w14:textId="51DA5920" w:rsidR="00B76789" w:rsidRDefault="00B76789" w:rsidP="00E5468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** The Perfection Process—in the fear (worship/awe) of </w:t>
      </w:r>
      <w:r w:rsidR="00131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God</w:t>
      </w:r>
      <w:r w:rsidR="00E546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8CC750F" w14:textId="77777777" w:rsidR="00E54681" w:rsidRPr="00E54681" w:rsidRDefault="00E54681" w:rsidP="00E546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212FAA8A" w14:textId="565B3B57" w:rsidR="00B76789" w:rsidRPr="00534103" w:rsidRDefault="00B76789" w:rsidP="00B767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HAVE YOU INVITED THE SPIRIT OF GOD INTO YOUR LIFE?</w:t>
      </w:r>
      <w:bookmarkStart w:id="3" w:name="_Hlk125134281"/>
    </w:p>
    <w:p w14:paraId="15742DAE" w14:textId="3B639D9F" w:rsidR="0013160E" w:rsidRPr="0013160E" w:rsidRDefault="00B76789" w:rsidP="0013160E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520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GO FOLLOW JESUS THIS WEEK!!!</w:t>
      </w:r>
      <w:bookmarkEnd w:id="3"/>
      <w:r>
        <w:rPr>
          <w:b/>
          <w:bCs/>
          <w:sz w:val="28"/>
          <w:szCs w:val="28"/>
        </w:rPr>
        <w:t xml:space="preserve">   </w:t>
      </w:r>
      <w:bookmarkEnd w:id="2"/>
    </w:p>
    <w:sectPr w:rsidR="0013160E" w:rsidRPr="00131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E2833"/>
    <w:multiLevelType w:val="hybridMultilevel"/>
    <w:tmpl w:val="F048A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24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A89"/>
    <w:rsid w:val="00005448"/>
    <w:rsid w:val="0013160E"/>
    <w:rsid w:val="00166A89"/>
    <w:rsid w:val="001B6E6F"/>
    <w:rsid w:val="007C3527"/>
    <w:rsid w:val="007D635A"/>
    <w:rsid w:val="007E5BAA"/>
    <w:rsid w:val="0097265B"/>
    <w:rsid w:val="00A01A59"/>
    <w:rsid w:val="00B76789"/>
    <w:rsid w:val="00B77EC6"/>
    <w:rsid w:val="00E54681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A4B2D"/>
  <w15:chartTrackingRefBased/>
  <w15:docId w15:val="{B6B1F9E3-BE73-41EA-8120-581325AA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35A"/>
    <w:pPr>
      <w:ind w:left="720"/>
      <w:contextualSpacing/>
    </w:pPr>
  </w:style>
  <w:style w:type="character" w:customStyle="1" w:styleId="text">
    <w:name w:val="text"/>
    <w:basedOn w:val="DefaultParagraphFont"/>
    <w:rsid w:val="007D635A"/>
  </w:style>
  <w:style w:type="paragraph" w:styleId="NormalWeb">
    <w:name w:val="Normal (Web)"/>
    <w:basedOn w:val="Normal"/>
    <w:uiPriority w:val="99"/>
    <w:rsid w:val="00F71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">
    <w:name w:val="sup"/>
    <w:basedOn w:val="DefaultParagraphFont"/>
    <w:rsid w:val="00F71595"/>
  </w:style>
  <w:style w:type="character" w:customStyle="1" w:styleId="woj">
    <w:name w:val="woj"/>
    <w:basedOn w:val="DefaultParagraphFont"/>
    <w:rsid w:val="00B77EC6"/>
  </w:style>
  <w:style w:type="paragraph" w:customStyle="1" w:styleId="line">
    <w:name w:val="line"/>
    <w:basedOn w:val="Normal"/>
    <w:rsid w:val="00B7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B76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502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cp:lastPrinted>2023-03-23T16:05:00Z</cp:lastPrinted>
  <dcterms:created xsi:type="dcterms:W3CDTF">2023-03-23T20:55:00Z</dcterms:created>
  <dcterms:modified xsi:type="dcterms:W3CDTF">2023-03-23T20:55:00Z</dcterms:modified>
</cp:coreProperties>
</file>